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Положение </w:t>
      </w:r>
      <w:r>
        <w:rPr>
          <w:rFonts w:cs="Times New Roman" w:ascii="Times New Roman" w:hAnsi="Times New Roman"/>
          <w:b/>
          <w:sz w:val="32"/>
          <w:szCs w:val="32"/>
          <w:lang w:val="en-US"/>
        </w:rPr>
        <w:t>V</w:t>
      </w:r>
      <w:r>
        <w:rPr>
          <w:rFonts w:cs="Times New Roman" w:ascii="Times New Roman" w:hAnsi="Times New Roman"/>
          <w:b/>
          <w:sz w:val="32"/>
          <w:szCs w:val="32"/>
        </w:rPr>
        <w:t xml:space="preserve"> Епархиального (регионального) открытого конкурса детского творчества «Пасхальная радость Вологодчины».</w:t>
      </w:r>
    </w:p>
    <w:p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Общие положения: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</w:t>
      </w: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 xml:space="preserve"> Епархиальный (региональный) открытый конкурс детского творчества «Пасхальная радость Вологодчины» посвящен празднику Воскресения Христова (Пасхе) и 80-летию Победы в Великой Отечественной войне.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Организаторами конкурса являются Отдел культуры Вологодской епархии,</w:t>
      </w:r>
      <w:r>
        <w:rPr/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Отдел религиозного образования и катехизации Вологодской епархии, Автономная некоммерческая организация дополнительного образования «Центр творческого развития детей и молодёжи «СИНЕРГИЯ» г. Вологды.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 Организаторы конкурса формируют Оргкомитет конкурса.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1.4.Оргкомитет информирует участников конкурса, СМИ, общественность и заинтересованные организации о конкурсе, выбирает состав жюри.</w:t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2. Цели и задачи конкурса: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Духовное просвещение подрастающего поколения, приобщение детей к православной культуре;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Содействие раскрытию творческого потенциала и патриотизма детей;                       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Поддержка творческой инициативы детей и педагогов, их желания найти оригинальное решение в стремлении выразить свое чувство и настроение.</w:t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 Состав участников   конкурса: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К участию в конкурсе приглашаются воспитанники воскресных школ, учащиеся общеобразовательных школ, воспитанники детских садов, Центров помощи детям, оставшимся без попечения родителей, учреждений культуры и дополнительного образования, студенты средне-специальных и высших учебных заведений. 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Работы могут быть выполнены индивидуально и коллективно, принимаются семейные работы детей и родителей.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3.3. Конкурс проводится  в возрастных категориях:                                                                                                                                                              -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категория – возраст 5 – 6 лет (дошкольники);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категория – возраст  7 – 10 лет;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</w:rPr>
        <w:t xml:space="preserve"> категория - возраст 11 – 14 лет;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 xml:space="preserve"> категория – возраст 15 – 18 лет;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семейная работа.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Условия и порядок проведения конкурса: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Конкурс проводится в номинациях «Изобразительное искусство», «Декоративно-прикладное творчество», «Фотоискусство».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4.2. В номинации «Изобразительное искусство» от участников конкурса принимаются рисунки размером А3 в любой технике без рамок и паспарту на Пасхальную тематику, к юбилею Победы в Великой Отечественной войне.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В номинации «Декоративно-прикладное творчество» принимаются поделки в любой технике на Пасхальную тематику.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В номинации «Фотоискусство» принимаются фотографии размером А4 без рамок и паспарту на  Пасхальную и церковную тематику, к юбилею Победы в Великой Отечественной войне, семейные фото с ветеранами и участниками СВО.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работам обязательно прилагается заявка (приложение 1) и бирка с данными об участнике (приложение 2).</w:t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4.3. </w:t>
      </w:r>
      <w:r>
        <w:rPr>
          <w:rFonts w:cs="Times New Roman" w:ascii="Times New Roman" w:hAnsi="Times New Roman"/>
          <w:b/>
          <w:sz w:val="28"/>
          <w:szCs w:val="28"/>
        </w:rPr>
        <w:t>Участники конкурса при передаче работы, соглашаются с обработкой их персональных данных, указанных на работе.  Конкурсные работы  не возвращаются.</w:t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Работы принимаются по адресу: г. Вологда, ул. Чернышевского, 67а в Центре творческого развития детей и молодёжи «СИНЕРГИЯ»  в рабочие дни с 9 до 17 часов с 1 марта по 10 апреля 2025 года.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  Результаты конкурса будут опубликованы на сайте Вологодской митрополии и группе Отдела культуры Вологодской епархии ВКонтакте: https://vk.com/club213891394. О награждении победителей  конкурса будет объявлено дополнительно. Участники конкурса получают дипломы в электронном виде, размещенные в фотоальбоме конкурса в группе Отдела культуры Вологодской епархии в социальной сети ВКонтакте. Педагоги и воспитатели получают благодарственные письма в электронном виде, размещенные в фотоальбоме конкурса в группе Отдела культуры Вологодской епархии в социальной сети ВКонтакте.</w:t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Контактные лица: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Чернозёмова Елена Владимировна, помощник руководителя Отдела культуры Вологодской епархии, руководитель Воскресной школы храма Покрова Пресвятой Богородицы на Козлене, телефон – 8-911-442-65-76;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Русских Любовь Николаевна, координатор проектной деятельности Отдела культуры Вологодской епархии, заместитель директора по учебно-воспитательной работе АНО ДО «Центр творческого развития детей и молодёжи «Синергия»,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телефон – 8-905-298-39-59.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Calibri" w:cs="Times New Roman"/>
          <w:b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sz w:val="28"/>
          <w:szCs w:val="28"/>
        </w:rPr>
        <w:t>Приложение 1</w:t>
      </w:r>
      <w:r>
        <w:rPr>
          <w:rFonts w:eastAsia="Calibri" w:cs="Times New Roman" w:ascii="Times New Roman" w:hAnsi="Times New Roman"/>
          <w:b/>
          <w:i/>
          <w:iCs/>
          <w:sz w:val="28"/>
          <w:szCs w:val="28"/>
        </w:rPr>
        <w:t xml:space="preserve">                                            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Calibri" w:cs="Times New Roman"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  <w:t xml:space="preserve">Заявка на участие 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в </w:t>
      </w:r>
      <w:r>
        <w:rPr>
          <w:rFonts w:eastAsia="Calibri" w:cs="Times New Roman" w:ascii="Times New Roman" w:hAnsi="Times New Roman"/>
          <w:b/>
          <w:sz w:val="28"/>
          <w:szCs w:val="28"/>
          <w:lang w:val="en-US"/>
        </w:rPr>
        <w:t>V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-м Епархиальном (региональном) открытом конкурсе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b/>
          <w:sz w:val="28"/>
          <w:szCs w:val="28"/>
        </w:rPr>
        <w:t>детского творчества «Пасхальная радость Вологодчины»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Calibri" w:cs="Times New Roman"/>
          <w:b/>
          <w:iCs/>
          <w:sz w:val="28"/>
          <w:szCs w:val="28"/>
        </w:rPr>
      </w:pPr>
      <w:r>
        <w:rPr>
          <w:rFonts w:eastAsia="Calibri" w:cs="Times New Roman" w:ascii="Times New Roman" w:hAnsi="Times New Roman"/>
          <w:b/>
          <w:iCs/>
          <w:sz w:val="28"/>
          <w:szCs w:val="28"/>
        </w:rPr>
      </w:r>
    </w:p>
    <w:tbl>
      <w:tblPr>
        <w:tblStyle w:val="ad"/>
        <w:tblW w:w="10380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7"/>
        <w:gridCol w:w="6132"/>
      </w:tblGrid>
      <w:tr>
        <w:trPr>
          <w:trHeight w:val="396" w:hRule="atLeast"/>
        </w:trPr>
        <w:tc>
          <w:tcPr>
            <w:tcW w:w="42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8"/>
                <w:szCs w:val="28"/>
                <w:lang w:val="ru-RU" w:eastAsia="en-US" w:bidi="ar-SA"/>
              </w:rPr>
              <w:t>Фамилия, имя и отчество автора</w:t>
            </w:r>
          </w:p>
        </w:tc>
        <w:tc>
          <w:tcPr>
            <w:tcW w:w="6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>
          <w:trHeight w:val="396" w:hRule="atLeast"/>
        </w:trPr>
        <w:tc>
          <w:tcPr>
            <w:tcW w:w="42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8"/>
                <w:szCs w:val="28"/>
                <w:lang w:val="ru-RU" w:eastAsia="en-US" w:bidi="ar-SA"/>
              </w:rPr>
              <w:t>Образовательное учреждение</w:t>
            </w:r>
          </w:p>
        </w:tc>
        <w:tc>
          <w:tcPr>
            <w:tcW w:w="6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>
          <w:trHeight w:val="396" w:hRule="atLeast"/>
        </w:trPr>
        <w:tc>
          <w:tcPr>
            <w:tcW w:w="424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8"/>
                <w:szCs w:val="28"/>
                <w:lang w:val="ru-RU" w:eastAsia="en-US" w:bidi="ar-SA"/>
              </w:rPr>
              <w:t>Муниципальное образование</w:t>
            </w:r>
          </w:p>
        </w:tc>
        <w:tc>
          <w:tcPr>
            <w:tcW w:w="61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42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Возрастная категория</w:t>
            </w:r>
          </w:p>
        </w:tc>
        <w:tc>
          <w:tcPr>
            <w:tcW w:w="6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42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8"/>
                <w:szCs w:val="28"/>
                <w:lang w:val="ru-RU" w:eastAsia="en-US" w:bidi="ar-SA"/>
              </w:rPr>
              <w:t>Номинация</w:t>
            </w:r>
          </w:p>
        </w:tc>
        <w:tc>
          <w:tcPr>
            <w:tcW w:w="6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>
          <w:trHeight w:val="328" w:hRule="atLeast"/>
        </w:trPr>
        <w:tc>
          <w:tcPr>
            <w:tcW w:w="42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8"/>
                <w:szCs w:val="28"/>
                <w:lang w:val="ru-RU" w:eastAsia="en-US" w:bidi="ar-SA"/>
              </w:rPr>
              <w:t>Название работы</w:t>
            </w:r>
          </w:p>
        </w:tc>
        <w:tc>
          <w:tcPr>
            <w:tcW w:w="6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42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8"/>
                <w:szCs w:val="28"/>
                <w:lang w:val="ru-RU" w:eastAsia="en-US" w:bidi="ar-SA"/>
              </w:rPr>
              <w:t>Фамилия, имя и отчество педагога (воспитателя)</w:t>
            </w:r>
          </w:p>
        </w:tc>
        <w:tc>
          <w:tcPr>
            <w:tcW w:w="6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42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8"/>
                <w:szCs w:val="28"/>
                <w:lang w:val="ru-RU" w:eastAsia="en-US" w:bidi="ar-SA"/>
              </w:rPr>
              <w:t>Контактный телефон педагога</w:t>
            </w:r>
          </w:p>
        </w:tc>
        <w:tc>
          <w:tcPr>
            <w:tcW w:w="6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>
          <w:trHeight w:val="292" w:hRule="atLeast"/>
        </w:trPr>
        <w:tc>
          <w:tcPr>
            <w:tcW w:w="42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8"/>
                <w:szCs w:val="28"/>
                <w:lang w:val="en-US" w:eastAsia="en-US" w:bidi="ar-SA"/>
              </w:rPr>
              <w:t>e-mail</w:t>
            </w:r>
          </w:p>
        </w:tc>
        <w:tc>
          <w:tcPr>
            <w:tcW w:w="61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Cs/>
                <w:sz w:val="28"/>
                <w:szCs w:val="28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eastAsia="Calibri" w:cs="Times New Roman" w:ascii="Times New Roman" w:hAnsi="Times New Roman"/>
          <w:iCs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eastAsia="Calibri" w:cs="Times New Roman"/>
          <w:i/>
          <w:i/>
          <w:sz w:val="28"/>
          <w:szCs w:val="28"/>
        </w:rPr>
      </w:pPr>
      <w:r>
        <w:rPr>
          <w:rFonts w:eastAsia="Calibri" w:cs="Times New Roman" w:ascii="Times New Roman" w:hAnsi="Times New Roman"/>
          <w:i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eastAsia="Calibri" w:cs="Times New Roman"/>
          <w:i/>
          <w:i/>
          <w:sz w:val="28"/>
          <w:szCs w:val="28"/>
        </w:rPr>
      </w:pPr>
      <w:r>
        <w:rPr>
          <w:rFonts w:eastAsia="Calibri" w:cs="Times New Roman" w:ascii="Times New Roman" w:hAnsi="Times New Roman"/>
          <w:i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eastAsia="Calibri" w:cs="Times New Roman"/>
          <w:i/>
          <w:i/>
          <w:sz w:val="28"/>
          <w:szCs w:val="28"/>
        </w:rPr>
      </w:pPr>
      <w:r>
        <w:rPr>
          <w:rFonts w:eastAsia="Calibri" w:cs="Times New Roman" w:ascii="Times New Roman" w:hAnsi="Times New Roman"/>
          <w:i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sz w:val="28"/>
          <w:szCs w:val="28"/>
        </w:rPr>
        <w:t>Приложение 2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</w:t>
      </w:r>
    </w:p>
    <w:p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Образец этикетки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10380" w:type="dxa"/>
        <w:jc w:val="left"/>
        <w:tblInd w:w="2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80"/>
      </w:tblGrid>
      <w:tr>
        <w:trPr/>
        <w:tc>
          <w:tcPr>
            <w:tcW w:w="1038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V Епархиальный (региональный) открытый конкурс детского творчества «Пасхальная радость Вологодчины»</w:t>
            </w:r>
            <w:bookmarkStart w:id="0" w:name="_GoBack"/>
            <w:bookmarkEnd w:id="0"/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Номинация: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Название работы: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Автор: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en-US" w:bidi="ar-SA"/>
              </w:rPr>
              <w:t>в случае представления коллективной работы написать список всех участников коллектива)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Возрастная категория: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Организация: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Муниципальное образование: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Педагог: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sectPr>
      <w:type w:val="nextPage"/>
      <w:pgSz w:w="11906" w:h="16838"/>
      <w:pgMar w:left="709" w:right="707" w:gutter="0" w:header="0" w:top="567" w:footer="0" w:bottom="568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527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b06c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b06c9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d53c7"/>
    <w:rPr>
      <w:color w:themeColor="hyperlink"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cf3144"/>
    <w:rPr>
      <w:rFonts w:ascii="Tahoma" w:hAnsi="Tahoma" w:cs="Tahoma"/>
      <w:sz w:val="16"/>
      <w:szCs w:val="16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9d1ab0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cf314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a2d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Application>LibreOffice/24.8.4.2$Windows_X86_64 LibreOffice_project/bb3cfa12c7b1bf994ecc5649a80400d06cd71002</Application>
  <AppVersion>15.0000</AppVersion>
  <Pages>3</Pages>
  <Words>568</Words>
  <Characters>4086</Characters>
  <CharactersWithSpaces>5216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2021-02-10T13:17:00Z</dcterms:created>
  <dc:creator>Windows User</dc:creator>
  <dc:description/>
  <dc:language>ru-RU</dc:language>
  <cp:lastModifiedBy/>
  <cp:lastPrinted>2025-01-30T12:33:00Z</cp:lastPrinted>
  <dcterms:modified xsi:type="dcterms:W3CDTF">2025-01-31T09:55:41Z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